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23" w:rsidRDefault="00D06323" w:rsidP="00D06323">
      <w:pPr>
        <w:jc w:val="center"/>
        <w:rPr>
          <w:b/>
          <w:sz w:val="28"/>
          <w:szCs w:val="28"/>
        </w:rPr>
      </w:pPr>
      <w:r w:rsidRPr="00D06323">
        <w:rPr>
          <w:b/>
          <w:sz w:val="28"/>
          <w:szCs w:val="28"/>
        </w:rPr>
        <w:t>Номинации конкурса «Лучший предприниматель 2023»</w:t>
      </w:r>
    </w:p>
    <w:p w:rsidR="00D06323" w:rsidRDefault="00D06323" w:rsidP="00D06323">
      <w:pPr>
        <w:jc w:val="center"/>
        <w:rPr>
          <w:b/>
          <w:sz w:val="28"/>
          <w:szCs w:val="28"/>
        </w:rPr>
      </w:pPr>
    </w:p>
    <w:p w:rsidR="00D06323" w:rsidRPr="00D06323" w:rsidRDefault="00D06323" w:rsidP="00D06323">
      <w:pPr>
        <w:jc w:val="center"/>
        <w:rPr>
          <w:b/>
          <w:sz w:val="28"/>
          <w:szCs w:val="28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6521"/>
      </w:tblGrid>
      <w:tr w:rsidR="00D06323" w:rsidRPr="003B32DD" w:rsidTr="000B7452">
        <w:trPr>
          <w:trHeight w:val="1785"/>
        </w:trPr>
        <w:tc>
          <w:tcPr>
            <w:tcW w:w="2580" w:type="dxa"/>
            <w:vAlign w:val="center"/>
          </w:tcPr>
          <w:p w:rsidR="00D06323" w:rsidRPr="00443281" w:rsidRDefault="00D06323" w:rsidP="000B7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Номинации</w:t>
            </w:r>
          </w:p>
        </w:tc>
        <w:tc>
          <w:tcPr>
            <w:tcW w:w="6521" w:type="dxa"/>
            <w:vAlign w:val="center"/>
          </w:tcPr>
          <w:p w:rsidR="00D06323" w:rsidRPr="00541AD7" w:rsidRDefault="00D06323" w:rsidP="000B7452">
            <w:pPr>
              <w:jc w:val="both"/>
              <w:rPr>
                <w:rFonts w:eastAsia="Times New Roman"/>
                <w:b/>
                <w:color w:val="000000"/>
                <w:sz w:val="28"/>
                <w:szCs w:val="28"/>
                <w:u w:val="single"/>
              </w:rPr>
            </w:pPr>
            <w:r w:rsidRPr="00541AD7">
              <w:rPr>
                <w:rFonts w:eastAsia="Times New Roman"/>
                <w:b/>
                <w:color w:val="000000"/>
                <w:sz w:val="28"/>
                <w:szCs w:val="28"/>
                <w:u w:val="single"/>
              </w:rPr>
              <w:t xml:space="preserve">1. </w:t>
            </w:r>
            <w:r w:rsidRPr="00541AD7">
              <w:rPr>
                <w:b/>
                <w:sz w:val="28"/>
                <w:szCs w:val="28"/>
                <w:u w:val="single"/>
              </w:rPr>
              <w:t>«Лучший предприниматель (предприятие) года в сфере услуг и торговли».</w:t>
            </w:r>
          </w:p>
          <w:p w:rsidR="00D06323" w:rsidRPr="00433CBB" w:rsidRDefault="00D06323" w:rsidP="000B745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CBB">
              <w:rPr>
                <w:rFonts w:ascii="Times New Roman" w:hAnsi="Times New Roman" w:cs="Times New Roman"/>
                <w:sz w:val="28"/>
                <w:szCs w:val="28"/>
              </w:rPr>
              <w:t xml:space="preserve">К участию в номинации допускаются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  <w:r w:rsidRPr="00433CBB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предпринимательскую </w:t>
            </w:r>
            <w:r w:rsidRPr="00433CB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2022 года и 2023 года и зарегистрированные в качестве юридического лица или индивидуального предпринимателя более двух лет на момент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323" w:rsidRPr="00541AD7" w:rsidRDefault="00D06323" w:rsidP="000B7452">
            <w:pPr>
              <w:tabs>
                <w:tab w:val="left" w:pos="1701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541AD7">
              <w:rPr>
                <w:rFonts w:eastAsia="Times New Roman"/>
                <w:b/>
                <w:color w:val="000000"/>
                <w:sz w:val="28"/>
                <w:szCs w:val="28"/>
                <w:u w:val="single"/>
              </w:rPr>
              <w:t xml:space="preserve">2. </w:t>
            </w:r>
            <w:r w:rsidRPr="00541AD7">
              <w:rPr>
                <w:b/>
                <w:sz w:val="28"/>
                <w:szCs w:val="28"/>
                <w:u w:val="single"/>
              </w:rPr>
              <w:t>«Лучший предприниматель (предприятие) года в социальной сфере».</w:t>
            </w:r>
          </w:p>
          <w:p w:rsidR="00D06323" w:rsidRPr="004C429A" w:rsidRDefault="00D06323" w:rsidP="000B745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участию в номинации допускаются субъекты малого и среднего предпринимательства, осуществляющие предпринимательскую деятельность в сфере социального предпринимательства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2022 года и 2023 года и зарегистрированные в качестве юридического лица или индивидуального предпринимателя более двух лет на момент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состоящие в Едином реестре субъектов малого и среднего предпринимательства в качестве социального предприятия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D06323" w:rsidRPr="00541AD7" w:rsidRDefault="00D06323" w:rsidP="000B7452">
            <w:pPr>
              <w:tabs>
                <w:tab w:val="left" w:pos="1701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541AD7">
              <w:rPr>
                <w:rFonts w:eastAsia="Times New Roman"/>
                <w:b/>
                <w:color w:val="000000"/>
                <w:sz w:val="28"/>
                <w:szCs w:val="28"/>
                <w:u w:val="single"/>
              </w:rPr>
              <w:t xml:space="preserve">3. </w:t>
            </w:r>
            <w:r w:rsidRPr="00541AD7">
              <w:rPr>
                <w:b/>
                <w:sz w:val="28"/>
                <w:szCs w:val="28"/>
                <w:u w:val="single"/>
              </w:rPr>
              <w:t>«Лучший предприниматель (предприятие) года в сфере туризма и индустрии гостеприимства».</w:t>
            </w:r>
          </w:p>
          <w:p w:rsidR="00D06323" w:rsidRDefault="00D06323" w:rsidP="000B745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участию в номинации допускаются субъекты малого и среднего предпринимательства, осуществляющие предпринимательскую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2022 года и 2023 года и зарегистрированные в качестве юридического лица или индивидуального предпринимателя более двух лет на момент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предоставляющие:</w:t>
            </w:r>
          </w:p>
          <w:p w:rsidR="00D06323" w:rsidRDefault="00D06323" w:rsidP="00D063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как туристические комплексы;</w:t>
            </w:r>
          </w:p>
          <w:p w:rsidR="00D06323" w:rsidRDefault="00D06323" w:rsidP="00D063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экскурсионные услуги;</w:t>
            </w:r>
          </w:p>
          <w:p w:rsidR="00D06323" w:rsidRDefault="00D06323" w:rsidP="00D063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услуги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агентства;</w:t>
            </w:r>
          </w:p>
          <w:p w:rsidR="00D06323" w:rsidRDefault="00D06323" w:rsidP="00D063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в сфере общественного питания;</w:t>
            </w:r>
          </w:p>
          <w:p w:rsidR="00D06323" w:rsidRDefault="00D06323" w:rsidP="00D063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в сфере развлечений (кинотеатры, банные и СПА комплексы, развлекательные комплексы);</w:t>
            </w:r>
          </w:p>
          <w:p w:rsidR="00D06323" w:rsidRDefault="00D06323" w:rsidP="00D063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как гостиницы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Положением о классификации гостиниц,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утвержденным постановлением Правительства Российской Федерации от 18 ноября 2020 года № 1860 «Об утверждении Положения о классификации гостиниц»;</w:t>
            </w:r>
          </w:p>
          <w:p w:rsidR="00D06323" w:rsidRDefault="00D06323" w:rsidP="00D0632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виды услуг в сфере туризма, развлечений и гостеприимства.</w:t>
            </w:r>
          </w:p>
          <w:p w:rsidR="00D06323" w:rsidRPr="00541AD7" w:rsidRDefault="00D06323" w:rsidP="000B7452">
            <w:pPr>
              <w:tabs>
                <w:tab w:val="left" w:pos="1701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541AD7">
              <w:rPr>
                <w:rFonts w:eastAsia="Times New Roman"/>
                <w:b/>
                <w:color w:val="000000"/>
                <w:sz w:val="28"/>
                <w:szCs w:val="28"/>
                <w:u w:val="single"/>
              </w:rPr>
              <w:t xml:space="preserve">4. </w:t>
            </w:r>
            <w:r w:rsidRPr="00541AD7">
              <w:rPr>
                <w:b/>
                <w:sz w:val="28"/>
                <w:szCs w:val="28"/>
                <w:u w:val="single"/>
              </w:rPr>
              <w:t>«Лучший предприниматель (предприятие) года в сфере производства».</w:t>
            </w:r>
          </w:p>
          <w:p w:rsidR="00D06323" w:rsidRDefault="00D06323" w:rsidP="000B745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33CBB">
              <w:rPr>
                <w:sz w:val="28"/>
                <w:szCs w:val="28"/>
              </w:rPr>
              <w:t xml:space="preserve">К участию в номинации допускаются </w:t>
            </w:r>
            <w:r>
              <w:rPr>
                <w:sz w:val="28"/>
                <w:szCs w:val="28"/>
              </w:rPr>
              <w:t>субъекты малого и среднего предпринимательства,</w:t>
            </w:r>
            <w:r w:rsidRPr="00433CBB">
              <w:rPr>
                <w:sz w:val="28"/>
                <w:szCs w:val="28"/>
              </w:rPr>
              <w:t xml:space="preserve"> осуществляющи</w:t>
            </w:r>
            <w:r>
              <w:rPr>
                <w:sz w:val="28"/>
                <w:szCs w:val="28"/>
              </w:rPr>
              <w:t xml:space="preserve">е предпринимательскую деятельность в сфере производства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 течение 2022 года и 2023 года и зарегистрированные в качестве юридического лица или индивидуального предпринимателя более двух лет на момент подачи заявки</w:t>
            </w:r>
            <w:r>
              <w:rPr>
                <w:sz w:val="28"/>
                <w:szCs w:val="28"/>
              </w:rPr>
              <w:t>.</w:t>
            </w:r>
          </w:p>
          <w:p w:rsidR="00D06323" w:rsidRPr="00541AD7" w:rsidRDefault="00D06323" w:rsidP="000B7452">
            <w:pPr>
              <w:tabs>
                <w:tab w:val="left" w:pos="1701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541AD7">
              <w:rPr>
                <w:rFonts w:eastAsia="Times New Roman"/>
                <w:b/>
                <w:color w:val="000000"/>
                <w:sz w:val="28"/>
                <w:szCs w:val="28"/>
                <w:u w:val="single"/>
              </w:rPr>
              <w:t xml:space="preserve">5. </w:t>
            </w:r>
            <w:r w:rsidRPr="00541AD7">
              <w:rPr>
                <w:b/>
                <w:sz w:val="28"/>
                <w:szCs w:val="28"/>
                <w:u w:val="single"/>
              </w:rPr>
              <w:t>«Женщина-предприниматель года».</w:t>
            </w:r>
          </w:p>
          <w:p w:rsidR="00D06323" w:rsidRPr="00A17714" w:rsidRDefault="00D06323" w:rsidP="000B7452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Помимо условий, предусмотренных пунктами 1.-4. вышеуказанных номинаций, к участникам конкурса в настоящей номинации предъявляются дополнительные требования</w:t>
            </w:r>
            <w:r w:rsidRPr="00A177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6323" w:rsidRDefault="00D06323" w:rsidP="00D06323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деятельности в форме индивидуального предпринимателя или в составе руководящего органа (учредителя) организации или иной должности высшего и среднего звена;</w:t>
            </w:r>
          </w:p>
          <w:p w:rsidR="00D06323" w:rsidRPr="00754C66" w:rsidRDefault="00D06323" w:rsidP="00D06323">
            <w:pPr>
              <w:pStyle w:val="a3"/>
              <w:numPr>
                <w:ilvl w:val="0"/>
                <w:numId w:val="2"/>
              </w:numPr>
              <w:tabs>
                <w:tab w:val="left" w:pos="12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деловая активность (профессиональный рост, повышение квалификации, участие в общественных мероприятиях, социально-активная позиция). </w:t>
            </w:r>
          </w:p>
          <w:p w:rsidR="00D06323" w:rsidRPr="00541AD7" w:rsidRDefault="00D06323" w:rsidP="000B7452">
            <w:pPr>
              <w:tabs>
                <w:tab w:val="left" w:pos="1701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541AD7">
              <w:rPr>
                <w:rFonts w:eastAsia="Times New Roman"/>
                <w:b/>
                <w:color w:val="000000"/>
                <w:sz w:val="28"/>
                <w:szCs w:val="28"/>
                <w:u w:val="single"/>
              </w:rPr>
              <w:t xml:space="preserve">6. </w:t>
            </w:r>
            <w:r w:rsidRPr="00541AD7">
              <w:rPr>
                <w:b/>
                <w:sz w:val="28"/>
                <w:szCs w:val="28"/>
                <w:u w:val="single"/>
              </w:rPr>
              <w:t>«Успешный старт».</w:t>
            </w:r>
          </w:p>
          <w:p w:rsidR="00D06323" w:rsidRPr="003B32DD" w:rsidRDefault="00D06323" w:rsidP="000B7452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участию в номинации допускаются субъекты малого и среднего предпринимательства, осуществляющие предпринимательскую деятельность в любой сфере в течение 2023 года 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зарегистрированные в качестве юридического лица или индивидуального предпринимателя не более двух лет на момент подачи заявки.</w:t>
            </w:r>
          </w:p>
        </w:tc>
      </w:tr>
    </w:tbl>
    <w:p w:rsidR="00C70E6B" w:rsidRDefault="00C70E6B"/>
    <w:sectPr w:rsidR="00C70E6B" w:rsidSect="00C7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940"/>
    <w:multiLevelType w:val="hybridMultilevel"/>
    <w:tmpl w:val="C9566634"/>
    <w:lvl w:ilvl="0" w:tplc="1450885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00E6B04"/>
    <w:multiLevelType w:val="hybridMultilevel"/>
    <w:tmpl w:val="F5403CEA"/>
    <w:lvl w:ilvl="0" w:tplc="AAEA50E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E7E7722"/>
    <w:multiLevelType w:val="hybridMultilevel"/>
    <w:tmpl w:val="8912167A"/>
    <w:lvl w:ilvl="0" w:tplc="A66A9B62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6323"/>
    <w:rsid w:val="002A7D1F"/>
    <w:rsid w:val="00C70E6B"/>
    <w:rsid w:val="00D0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2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2024-04-19T09:35:00Z</dcterms:created>
  <dcterms:modified xsi:type="dcterms:W3CDTF">2024-04-19T09:40:00Z</dcterms:modified>
</cp:coreProperties>
</file>